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59" w:rsidRDefault="00C65859" w:rsidP="00C65859">
      <w:pPr>
        <w:pStyle w:val="1"/>
        <w:spacing w:line="360" w:lineRule="auto"/>
        <w:ind w:firstLineChars="0" w:firstLine="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spacing w:val="-2"/>
          <w:sz w:val="32"/>
          <w:szCs w:val="32"/>
        </w:rPr>
        <w:t>附件2：</w:t>
      </w:r>
    </w:p>
    <w:tbl>
      <w:tblPr>
        <w:tblW w:w="140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6424"/>
        <w:gridCol w:w="219"/>
        <w:gridCol w:w="2175"/>
        <w:gridCol w:w="1365"/>
        <w:gridCol w:w="930"/>
        <w:gridCol w:w="1595"/>
        <w:gridCol w:w="942"/>
      </w:tblGrid>
      <w:tr w:rsidR="00C65859" w:rsidTr="008C62CB">
        <w:trPr>
          <w:trHeight w:val="840"/>
        </w:trPr>
        <w:tc>
          <w:tcPr>
            <w:tcW w:w="14085" w:type="dxa"/>
            <w:gridSpan w:val="8"/>
            <w:shd w:val="clear" w:color="auto" w:fill="auto"/>
            <w:vAlign w:val="center"/>
          </w:tcPr>
          <w:p w:rsidR="00C65859" w:rsidRDefault="00C65859" w:rsidP="008C62CB">
            <w:pPr>
              <w:widowControl/>
              <w:tabs>
                <w:tab w:val="left" w:pos="5209"/>
                <w:tab w:val="center" w:pos="7087"/>
              </w:tabs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2016年大禹学院暑期社会实践立项名单</w:t>
            </w:r>
          </w:p>
        </w:tc>
      </w:tr>
      <w:tr w:rsidR="00C65859" w:rsidTr="008C62CB">
        <w:trPr>
          <w:trHeight w:val="420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6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/>
              </w:rPr>
              <w:t>项目名称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/>
              </w:rPr>
              <w:t>类别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/>
              </w:rPr>
              <w:t>项目来源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/>
              </w:rPr>
              <w:t>负责人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/>
              </w:rPr>
              <w:t>项目级别</w:t>
            </w:r>
          </w:p>
        </w:tc>
      </w:tr>
      <w:tr w:rsidR="00C65859" w:rsidTr="008C62CB">
        <w:trPr>
          <w:trHeight w:val="42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/>
              </w:rPr>
              <w:t>手号机</w:t>
            </w:r>
            <w:proofErr w:type="gramEnd"/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/>
              </w:rPr>
              <w:t>码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C65859" w:rsidTr="008C62CB">
        <w:trPr>
          <w:trHeight w:val="4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烟台港淤积影响评价及清淤方案比选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社会治理创新调研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自主项目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常瑞廷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1585081032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校级</w:t>
            </w:r>
          </w:p>
        </w:tc>
      </w:tr>
      <w:tr w:rsidR="00C65859" w:rsidTr="008C62CB">
        <w:trPr>
          <w:trHeight w:val="4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对赣江流域南昌到九江段的水质污染调查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“保护母亲河行动”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自主项目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张子星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15850683801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校级</w:t>
            </w:r>
          </w:p>
        </w:tc>
      </w:tr>
      <w:tr w:rsidR="00C65859" w:rsidTr="008C62CB">
        <w:trPr>
          <w:trHeight w:val="4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善净水之术，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缮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生态常熟——污水处理评价与生态修复方案探讨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社会治理创新调研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自主项目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许悦</w:t>
            </w:r>
            <w:proofErr w:type="gram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15850681071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校级</w:t>
            </w:r>
          </w:p>
        </w:tc>
      </w:tr>
      <w:tr w:rsidR="00C65859" w:rsidTr="008C62CB">
        <w:trPr>
          <w:trHeight w:val="4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河湖相通清波得复——“引江济太”工程前后太湖水质变化研究 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“保护母亲河行动”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自主项目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张一品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15190309571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校级</w:t>
            </w:r>
          </w:p>
        </w:tc>
      </w:tr>
      <w:tr w:rsidR="00C65859" w:rsidTr="008C62CB">
        <w:trPr>
          <w:trHeight w:val="4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牵手行动——探究水环境建设与经济发展之间的关系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tabs>
                <w:tab w:val="left" w:pos="276"/>
                <w:tab w:val="center" w:pos="1132"/>
              </w:tabs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ab/>
              <w:t>社会治理创新调研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自主项目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张坤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15850688303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院级重点</w:t>
            </w:r>
          </w:p>
        </w:tc>
      </w:tr>
      <w:tr w:rsidR="00C65859" w:rsidTr="008C62CB">
        <w:trPr>
          <w:trHeight w:val="4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探寻水库对城市供水的重要性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社会治理创新调研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自主项目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陈云洲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15850670508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院级重点</w:t>
            </w:r>
          </w:p>
        </w:tc>
      </w:tr>
      <w:tr w:rsidR="00C65859" w:rsidTr="008C62CB">
        <w:trPr>
          <w:trHeight w:val="4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润下之水，衡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蕴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生息——由农业水利工程展望水生态城镇建设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社会治理创新调研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自主项目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郑柳钦</w:t>
            </w:r>
            <w:proofErr w:type="gram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15850681566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院级重点</w:t>
            </w:r>
          </w:p>
        </w:tc>
      </w:tr>
      <w:tr w:rsidR="00C65859" w:rsidTr="008C62CB">
        <w:trPr>
          <w:trHeight w:val="4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沿黄河之路，寻治沙之法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社会治理创新调研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自主项目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王智豪</w:t>
            </w:r>
            <w:proofErr w:type="gram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15850679816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院级重点</w:t>
            </w:r>
          </w:p>
        </w:tc>
      </w:tr>
      <w:tr w:rsidR="00C65859" w:rsidTr="008C62CB">
        <w:trPr>
          <w:trHeight w:val="4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保护青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弋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江水，还“她”青春美丽-赴芜湖水务局参观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“保护母亲河行动”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自主项目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沈义灿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18262625328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院级重点</w:t>
            </w:r>
          </w:p>
        </w:tc>
      </w:tr>
      <w:tr w:rsidR="00C65859" w:rsidTr="008C62CB">
        <w:trPr>
          <w:trHeight w:val="4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寻奇地下水-地下水与人民生活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“保护母亲河行动”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自主项目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刘双郡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18262621299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院级重点</w:t>
            </w:r>
          </w:p>
        </w:tc>
      </w:tr>
      <w:tr w:rsidR="00C65859" w:rsidTr="008C62CB">
        <w:trPr>
          <w:trHeight w:val="4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从水体自净能力的角度探究对石臼湖的保护性开发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“保护母亲河行动”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自主项目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濮溧</w:t>
            </w:r>
            <w:proofErr w:type="gram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15850680901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院级</w:t>
            </w:r>
          </w:p>
        </w:tc>
      </w:tr>
      <w:tr w:rsidR="00C65859" w:rsidTr="008C62CB">
        <w:trPr>
          <w:trHeight w:val="4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农业水利工程建后运行管理现状调研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tabs>
                <w:tab w:val="left" w:pos="411"/>
                <w:tab w:val="center" w:pos="1132"/>
              </w:tabs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ab/>
              <w:t>社会治理创新调研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ab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自主项目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张兴毅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15850682337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院级</w:t>
            </w:r>
          </w:p>
        </w:tc>
      </w:tr>
      <w:tr w:rsidR="00C65859" w:rsidTr="008C62CB">
        <w:trPr>
          <w:trHeight w:val="4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lastRenderedPageBreak/>
              <w:t>13</w:t>
            </w:r>
          </w:p>
        </w:tc>
        <w:tc>
          <w:tcPr>
            <w:tcW w:w="6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从大禹治水到航道疏浚——关于淮河流域蚌埠段疏浚污染与水生态环境保护的调研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社会治理创新调研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自主项目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陆雪妮</w:t>
            </w:r>
            <w:proofErr w:type="gram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15850677092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院级</w:t>
            </w:r>
          </w:p>
        </w:tc>
      </w:tr>
      <w:tr w:rsidR="00C65859" w:rsidTr="008C62CB">
        <w:trPr>
          <w:trHeight w:val="4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6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京杭大运河徐州段整体水环境现状调查与未来展望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社会治理创新调研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自主项目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史丰硕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15850689901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院级</w:t>
            </w:r>
          </w:p>
        </w:tc>
      </w:tr>
      <w:tr w:rsidR="00C65859" w:rsidTr="008C62CB">
        <w:trPr>
          <w:trHeight w:val="4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6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对江苏省大丰港的构造及职能的实地考察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社会治理创新调研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自主项目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刘星璐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15850679021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院级</w:t>
            </w:r>
          </w:p>
        </w:tc>
      </w:tr>
      <w:tr w:rsidR="00C65859" w:rsidTr="008C62CB">
        <w:trPr>
          <w:trHeight w:val="4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6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从水文看美丽中国--防汛与水质保护工作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“美丽中国”寻访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自主项目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李路遥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15850672122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859" w:rsidRDefault="00C65859" w:rsidP="008C62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院级</w:t>
            </w:r>
          </w:p>
        </w:tc>
      </w:tr>
    </w:tbl>
    <w:p w:rsidR="00C65859" w:rsidRDefault="00C65859" w:rsidP="00C65859">
      <w:pPr>
        <w:widowControl/>
        <w:jc w:val="center"/>
        <w:rPr>
          <w:rFonts w:ascii="仿宋" w:eastAsia="仿宋" w:hAnsi="仿宋" w:cs="宋体"/>
          <w:color w:val="000000"/>
          <w:kern w:val="0"/>
          <w:sz w:val="24"/>
        </w:rPr>
        <w:sectPr w:rsidR="00C65859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2C21AC" w:rsidRDefault="002C21AC"/>
    <w:sectPr w:rsidR="002C21AC" w:rsidSect="002C2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5859"/>
    <w:rsid w:val="002C21AC"/>
    <w:rsid w:val="00C6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C658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867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2016-07-05T09:10:00Z</dcterms:created>
  <dcterms:modified xsi:type="dcterms:W3CDTF">2016-07-05T09:10:00Z</dcterms:modified>
</cp:coreProperties>
</file>